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07D6" w:rsidRPr="00125D65" w:rsidRDefault="006607D6" w:rsidP="006607D6">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9bis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Pr>
          <w:rFonts w:ascii="Arial" w:eastAsia="Arial Unicode MS" w:hAnsi="Arial" w:cs="Times New Roman"/>
          <w:b/>
          <w:bCs/>
          <w:sz w:val="28"/>
          <w:szCs w:val="28"/>
          <w:lang w:eastAsia="zh-CN"/>
        </w:rPr>
        <w:t>2</w:t>
      </w:r>
      <w:r w:rsidR="00B67DCF">
        <w:rPr>
          <w:rFonts w:ascii="Arial" w:eastAsia="Arial Unicode MS" w:hAnsi="Arial" w:cs="Times New Roman"/>
          <w:b/>
          <w:bCs/>
          <w:sz w:val="28"/>
          <w:szCs w:val="28"/>
          <w:lang w:eastAsia="zh-CN"/>
        </w:rPr>
        <w:t>09999</w:t>
      </w:r>
      <w:bookmarkStart w:id="1" w:name="_GoBack"/>
      <w:bookmarkEnd w:id="1"/>
    </w:p>
    <w:p w:rsidR="00001EF2" w:rsidRPr="002C6C08" w:rsidRDefault="006607D6" w:rsidP="006607D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Pr>
          <w:rFonts w:ascii="Arial" w:eastAsia="Arial Unicode MS" w:hAnsi="Arial" w:cs="Times New Roman"/>
          <w:b/>
          <w:bCs/>
          <w:sz w:val="28"/>
          <w:szCs w:val="28"/>
        </w:rPr>
        <w:t>10</w:t>
      </w:r>
      <w:r>
        <w:rPr>
          <w:rFonts w:ascii="Arial" w:eastAsia="Arial Unicode MS" w:hAnsi="Arial" w:cs="Times New Roman"/>
          <w:b/>
          <w:bCs/>
          <w:sz w:val="28"/>
          <w:szCs w:val="28"/>
          <w:lang w:eastAsia="zh-CN"/>
        </w:rPr>
        <w:t>th</w:t>
      </w:r>
      <w:r>
        <w:rPr>
          <w:rFonts w:ascii="Arial" w:eastAsia="Arial Unicode MS" w:hAnsi="Arial" w:cs="Times New Roman"/>
          <w:b/>
          <w:bCs/>
          <w:sz w:val="28"/>
          <w:szCs w:val="28"/>
        </w:rPr>
        <w:t xml:space="preserve"> October</w:t>
      </w:r>
      <w:r w:rsidRPr="00125D65">
        <w:rPr>
          <w:rFonts w:ascii="Arial" w:eastAsia="Arial Unicode MS" w:hAnsi="Arial" w:cs="Times New Roman"/>
          <w:b/>
          <w:bCs/>
          <w:sz w:val="28"/>
          <w:szCs w:val="28"/>
        </w:rPr>
        <w:t xml:space="preserve"> – </w:t>
      </w:r>
      <w:r>
        <w:rPr>
          <w:rFonts w:ascii="Arial" w:eastAsia="Arial Unicode MS" w:hAnsi="Arial" w:cs="Times New Roman"/>
          <w:b/>
          <w:bCs/>
          <w:sz w:val="28"/>
          <w:szCs w:val="28"/>
        </w:rPr>
        <w:t>19th</w:t>
      </w:r>
      <w:r w:rsidRPr="00125D65">
        <w:rPr>
          <w:rFonts w:ascii="Arial" w:eastAsia="Arial Unicode MS" w:hAnsi="Arial" w:cs="Times New Roman"/>
          <w:b/>
          <w:bCs/>
          <w:sz w:val="28"/>
          <w:szCs w:val="28"/>
        </w:rPr>
        <w:t xml:space="preserve"> </w:t>
      </w:r>
      <w:r>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6147A4" w:rsidRPr="006147A4">
        <w:rPr>
          <w:rFonts w:ascii="Arial" w:eastAsia="Arial Unicode MS" w:hAnsi="Arial" w:cs="Arial"/>
          <w:b/>
          <w:bCs/>
          <w:kern w:val="0"/>
          <w:sz w:val="24"/>
          <w:szCs w:val="20"/>
          <w:lang w:eastAsia="en-US"/>
        </w:rPr>
        <w:t>8.13.6</w:t>
      </w:r>
      <w:r w:rsidR="006147A4" w:rsidRPr="006147A4">
        <w:rPr>
          <w:rFonts w:ascii="Arial" w:eastAsia="Arial Unicode MS" w:hAnsi="Arial" w:cs="Arial"/>
          <w:b/>
          <w:bCs/>
          <w:kern w:val="0"/>
          <w:sz w:val="24"/>
          <w:szCs w:val="20"/>
          <w:lang w:eastAsia="en-US"/>
        </w:rPr>
        <w:tab/>
        <w:t>RACH enhancement</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147A4">
        <w:rPr>
          <w:rFonts w:ascii="Arial" w:eastAsia="Arial Unicode MS" w:hAnsi="Arial" w:cs="Arial"/>
          <w:b/>
          <w:bCs/>
          <w:kern w:val="0"/>
          <w:sz w:val="24"/>
          <w:szCs w:val="20"/>
          <w:lang w:eastAsia="en-US"/>
        </w:rPr>
        <w:t>Discussion on</w:t>
      </w:r>
      <w:r w:rsidR="00905CDE" w:rsidRPr="00905CDE">
        <w:rPr>
          <w:rFonts w:ascii="Arial" w:eastAsia="Arial Unicode MS" w:hAnsi="Arial" w:cs="Arial"/>
          <w:b/>
          <w:bCs/>
          <w:kern w:val="0"/>
          <w:sz w:val="24"/>
          <w:szCs w:val="20"/>
          <w:lang w:eastAsia="en-US"/>
        </w:rPr>
        <w:t xml:space="preserve"> RACH enhancements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46199D" w:rsidRDefault="0046199D"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uring last RAN2 meeting, RAN2 had some initial discussion on the scenario of Rel-18 SON enhancement of RACH report enhancement</w:t>
      </w:r>
      <w:r w:rsidR="002764C4">
        <w:rPr>
          <w:rFonts w:ascii="Arial" w:eastAsia="Arial Unicode MS" w:hAnsi="Arial"/>
          <w:kern w:val="0"/>
          <w:szCs w:val="20"/>
          <w:lang w:eastAsia="zh-CN"/>
        </w:rPr>
        <w:t xml:space="preserve"> [</w:t>
      </w:r>
      <w:r w:rsidR="004D4B5E">
        <w:rPr>
          <w:rFonts w:ascii="Arial" w:eastAsia="Arial Unicode MS" w:hAnsi="Arial"/>
          <w:kern w:val="0"/>
          <w:szCs w:val="20"/>
          <w:lang w:eastAsia="zh-CN"/>
        </w:rPr>
        <w:t>1</w:t>
      </w:r>
      <w:r w:rsidR="002764C4">
        <w:rPr>
          <w:rFonts w:ascii="Arial" w:eastAsia="Arial Unicode MS" w:hAnsi="Arial"/>
          <w:kern w:val="0"/>
          <w:szCs w:val="20"/>
          <w:lang w:eastAsia="zh-CN"/>
        </w:rPr>
        <w:t>]</w:t>
      </w:r>
      <w:r>
        <w:rPr>
          <w:rFonts w:ascii="Arial" w:eastAsia="Arial Unicode MS" w:hAnsi="Arial"/>
          <w:kern w:val="0"/>
          <w:szCs w:val="20"/>
          <w:lang w:eastAsia="zh-CN"/>
        </w:rPr>
        <w:t>:</w:t>
      </w:r>
    </w:p>
    <w:p w:rsidR="0046199D" w:rsidRPr="00347BC6" w:rsidRDefault="0046199D" w:rsidP="0046199D">
      <w:pPr>
        <w:pStyle w:val="Doc-text2"/>
        <w:pBdr>
          <w:top w:val="single" w:sz="4" w:space="1" w:color="auto"/>
          <w:left w:val="single" w:sz="4" w:space="4" w:color="auto"/>
          <w:bottom w:val="single" w:sz="4" w:space="1" w:color="auto"/>
          <w:right w:val="single" w:sz="4" w:space="4" w:color="auto"/>
        </w:pBdr>
      </w:pPr>
      <w:r w:rsidRPr="00347BC6">
        <w:t>RACH report</w:t>
      </w:r>
    </w:p>
    <w:p w:rsidR="0046199D" w:rsidRPr="00347BC6" w:rsidRDefault="0046199D" w:rsidP="0046199D">
      <w:pPr>
        <w:pStyle w:val="Doc-text2"/>
        <w:pBdr>
          <w:top w:val="single" w:sz="4" w:space="1" w:color="auto"/>
          <w:left w:val="single" w:sz="4" w:space="4" w:color="auto"/>
          <w:bottom w:val="single" w:sz="4" w:space="1" w:color="auto"/>
          <w:right w:val="single" w:sz="4" w:space="4" w:color="auto"/>
        </w:pBdr>
      </w:pPr>
    </w:p>
    <w:p w:rsidR="0046199D" w:rsidRPr="00347BC6" w:rsidRDefault="0046199D" w:rsidP="0046199D">
      <w:pPr>
        <w:pStyle w:val="Doc-text2"/>
        <w:pBdr>
          <w:top w:val="single" w:sz="4" w:space="1" w:color="auto"/>
          <w:left w:val="single" w:sz="4" w:space="4" w:color="auto"/>
          <w:bottom w:val="single" w:sz="4" w:space="1" w:color="auto"/>
          <w:right w:val="single" w:sz="4" w:space="4" w:color="auto"/>
        </w:pBdr>
      </w:pPr>
      <w:r w:rsidRPr="00347BC6">
        <w:t>1</w:t>
      </w:r>
      <w:r w:rsidRPr="00347BC6">
        <w:tab/>
        <w:t>RAN2 to discuss RACH partitioning for RACH report enhancements.</w:t>
      </w:r>
    </w:p>
    <w:p w:rsidR="0046199D" w:rsidRPr="00347BC6" w:rsidRDefault="0046199D" w:rsidP="0046199D">
      <w:pPr>
        <w:pStyle w:val="Doc-text2"/>
        <w:pBdr>
          <w:top w:val="single" w:sz="4" w:space="1" w:color="auto"/>
          <w:left w:val="single" w:sz="4" w:space="4" w:color="auto"/>
          <w:bottom w:val="single" w:sz="4" w:space="1" w:color="auto"/>
          <w:right w:val="single" w:sz="4" w:space="4" w:color="auto"/>
        </w:pBdr>
      </w:pPr>
      <w:r w:rsidRPr="00347BC6">
        <w:t>2</w:t>
      </w:r>
      <w:r w:rsidRPr="00347BC6">
        <w:tab/>
        <w:t>RAN2 is asked to discuss the support of (NG)EN-DC and NE-DC scenarios for SN RACH report. Only focus on the leftover issues for completing the whole work which partly done in R17 in RAN3. Draft LS to RAN3 ask for clarification. (Ericsson)</w:t>
      </w:r>
    </w:p>
    <w:p w:rsidR="0046199D" w:rsidRDefault="0046199D" w:rsidP="00A84AAC">
      <w:pPr>
        <w:widowControl/>
        <w:spacing w:before="120" w:afterLines="50" w:after="120"/>
        <w:rPr>
          <w:rFonts w:ascii="Arial" w:eastAsia="Arial Unicode MS" w:hAnsi="Arial"/>
          <w:kern w:val="0"/>
          <w:szCs w:val="20"/>
          <w:lang w:eastAsia="zh-CN"/>
        </w:rPr>
      </w:pP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w:t>
      </w:r>
      <w:r w:rsidR="002C7727">
        <w:rPr>
          <w:rFonts w:ascii="Arial" w:eastAsia="Arial Unicode MS" w:hAnsi="Arial"/>
          <w:kern w:val="0"/>
          <w:szCs w:val="20"/>
          <w:lang w:eastAsia="zh-CN"/>
        </w:rPr>
        <w:t xml:space="preserve">that in Rel-18 </w:t>
      </w:r>
      <w:r w:rsidR="00AC060B">
        <w:rPr>
          <w:rFonts w:ascii="Arial" w:eastAsia="Arial Unicode MS" w:hAnsi="Arial"/>
          <w:kern w:val="0"/>
          <w:szCs w:val="20"/>
          <w:lang w:eastAsia="zh-CN"/>
        </w:rPr>
        <w:t>RACH report enhancement,</w:t>
      </w:r>
      <w:r w:rsidR="002C7727">
        <w:rPr>
          <w:rFonts w:ascii="Arial" w:eastAsia="Arial Unicode MS" w:hAnsi="Arial"/>
          <w:kern w:val="0"/>
          <w:szCs w:val="20"/>
          <w:lang w:eastAsia="zh-CN"/>
        </w:rPr>
        <w:t xml:space="preserve"> </w:t>
      </w:r>
      <w:r>
        <w:rPr>
          <w:rFonts w:ascii="Arial" w:eastAsia="Arial Unicode MS" w:hAnsi="Arial"/>
          <w:kern w:val="0"/>
          <w:szCs w:val="20"/>
          <w:lang w:eastAsia="zh-CN"/>
        </w:rPr>
        <w:t>on which</w:t>
      </w:r>
      <w:r w:rsidR="002C7727">
        <w:rPr>
          <w:rFonts w:ascii="Arial" w:eastAsia="Arial Unicode MS" w:hAnsi="Arial"/>
          <w:kern w:val="0"/>
          <w:szCs w:val="20"/>
          <w:lang w:eastAsia="zh-CN"/>
        </w:rPr>
        <w:t xml:space="preserve"> RACH enhancements feature</w:t>
      </w:r>
      <w:r w:rsidR="00AC060B">
        <w:rPr>
          <w:rFonts w:ascii="Arial" w:eastAsia="Arial Unicode MS" w:hAnsi="Arial"/>
          <w:kern w:val="0"/>
          <w:szCs w:val="20"/>
          <w:lang w:eastAsia="zh-CN"/>
        </w:rPr>
        <w:t>s</w:t>
      </w:r>
      <w:r w:rsidR="002C7727">
        <w:rPr>
          <w:rFonts w:ascii="Arial" w:eastAsia="Arial Unicode MS" w:hAnsi="Arial"/>
          <w:kern w:val="0"/>
          <w:szCs w:val="20"/>
          <w:lang w:eastAsia="zh-CN"/>
        </w:rPr>
        <w:t xml:space="preserve"> we should focus.</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6199D" w:rsidRDefault="0046199D" w:rsidP="00C4727B">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D</w:t>
      </w:r>
      <w:r>
        <w:rPr>
          <w:rFonts w:ascii="Arial" w:eastAsia="Arial Unicode MS" w:hAnsi="Arial"/>
          <w:kern w:val="0"/>
          <w:szCs w:val="20"/>
          <w:lang w:eastAsia="zh-CN"/>
        </w:rPr>
        <w:t>uring last RAN2 meeting, it was agree</w:t>
      </w:r>
      <w:r w:rsidR="00CE3B4D">
        <w:rPr>
          <w:rFonts w:ascii="Arial" w:eastAsia="Arial Unicode MS" w:hAnsi="Arial"/>
          <w:kern w:val="0"/>
          <w:szCs w:val="20"/>
          <w:lang w:eastAsia="zh-CN"/>
        </w:rPr>
        <w:t>d</w:t>
      </w:r>
      <w:r>
        <w:rPr>
          <w:rFonts w:ascii="Arial" w:eastAsia="Arial Unicode MS" w:hAnsi="Arial"/>
          <w:kern w:val="0"/>
          <w:szCs w:val="20"/>
          <w:lang w:eastAsia="zh-CN"/>
        </w:rPr>
        <w:t xml:space="preserve"> that RAN2 discuss RACH partitioni</w:t>
      </w:r>
      <w:r w:rsidR="00CE3B4D">
        <w:rPr>
          <w:rFonts w:ascii="Arial" w:eastAsia="Arial Unicode MS" w:hAnsi="Arial"/>
          <w:kern w:val="0"/>
          <w:szCs w:val="20"/>
          <w:lang w:eastAsia="zh-CN"/>
        </w:rPr>
        <w:t>ng for RACH report enhancement.</w:t>
      </w:r>
      <w:r w:rsidR="00CE3B4D">
        <w:rPr>
          <w:rFonts w:ascii="Arial" w:eastAsia="Arial Unicode MS" w:hAnsi="Arial" w:hint="eastAsia"/>
          <w:kern w:val="0"/>
          <w:szCs w:val="20"/>
          <w:lang w:eastAsia="zh-CN"/>
        </w:rPr>
        <w:t xml:space="preserve"> </w:t>
      </w:r>
      <w:r w:rsidR="00930EB4" w:rsidRPr="00C97471">
        <w:rPr>
          <w:rFonts w:ascii="Arial" w:eastAsia="Arial Unicode MS" w:hAnsi="Arial" w:hint="eastAsia"/>
          <w:kern w:val="0"/>
          <w:szCs w:val="20"/>
          <w:lang w:eastAsia="zh-CN"/>
        </w:rPr>
        <w:t>T</w:t>
      </w:r>
      <w:r w:rsidR="00930EB4" w:rsidRPr="00C97471">
        <w:rPr>
          <w:rFonts w:ascii="Arial" w:eastAsia="Arial Unicode MS" w:hAnsi="Arial"/>
          <w:kern w:val="0"/>
          <w:szCs w:val="20"/>
          <w:lang w:eastAsia="zh-CN"/>
        </w:rPr>
        <w:t>o configure</w:t>
      </w:r>
      <w:r w:rsidR="00930EB4">
        <w:rPr>
          <w:rFonts w:ascii="Arial" w:eastAsia="Arial Unicode MS" w:hAnsi="Arial"/>
          <w:kern w:val="0"/>
          <w:szCs w:val="20"/>
          <w:lang w:eastAsia="zh-CN"/>
        </w:rPr>
        <w:t xml:space="preserve"> dedicated random access resources for feature(s), e.g. SDT and Redcap, </w:t>
      </w:r>
      <w:r w:rsidR="00930EB4" w:rsidRPr="008063FD">
        <w:rPr>
          <w:rFonts w:ascii="Arial" w:eastAsia="Arial Unicode MS" w:hAnsi="Arial"/>
          <w:kern w:val="0"/>
          <w:szCs w:val="20"/>
          <w:lang w:eastAsia="zh-CN"/>
        </w:rPr>
        <w:t xml:space="preserve">a set of RACH resources </w:t>
      </w:r>
      <w:r w:rsidR="00930EB4">
        <w:rPr>
          <w:rFonts w:ascii="Arial" w:eastAsia="Arial Unicode MS" w:hAnsi="Arial"/>
          <w:kern w:val="0"/>
          <w:szCs w:val="20"/>
          <w:lang w:eastAsia="zh-CN"/>
        </w:rPr>
        <w:t>can be</w:t>
      </w:r>
      <w:r w:rsidR="00930EB4" w:rsidRPr="008063FD">
        <w:rPr>
          <w:rFonts w:ascii="Arial" w:eastAsia="Arial Unicode MS" w:hAnsi="Arial"/>
          <w:kern w:val="0"/>
          <w:szCs w:val="20"/>
          <w:lang w:eastAsia="zh-CN"/>
        </w:rPr>
        <w:t xml:space="preserve"> associated with a feature combination</w:t>
      </w:r>
      <w:r w:rsidR="00930EB4">
        <w:rPr>
          <w:rFonts w:ascii="Arial" w:eastAsia="Arial Unicode MS" w:hAnsi="Arial"/>
          <w:kern w:val="0"/>
          <w:szCs w:val="20"/>
          <w:lang w:eastAsia="zh-CN"/>
        </w:rPr>
        <w:t xml:space="preserve">, which is also known as RA partition in Rel-17. UE selects a set of </w:t>
      </w:r>
      <w:r w:rsidR="00930EB4" w:rsidRPr="005C0F74">
        <w:rPr>
          <w:rFonts w:ascii="Arial" w:eastAsia="Arial Unicode MS" w:hAnsi="Arial"/>
          <w:kern w:val="0"/>
          <w:szCs w:val="20"/>
          <w:lang w:eastAsia="zh-CN"/>
        </w:rPr>
        <w:t>RACH resources</w:t>
      </w:r>
      <w:r w:rsidR="00930EB4">
        <w:rPr>
          <w:rFonts w:ascii="Arial" w:eastAsia="Arial Unicode MS" w:hAnsi="Arial"/>
          <w:kern w:val="0"/>
          <w:szCs w:val="20"/>
          <w:lang w:eastAsia="zh-CN"/>
        </w:rPr>
        <w:t xml:space="preserve"> (i.e. a RA partition) based on the </w:t>
      </w:r>
      <w:r w:rsidR="00930EB4" w:rsidRPr="00EA0843">
        <w:rPr>
          <w:rFonts w:ascii="Arial" w:eastAsia="Arial Unicode MS" w:hAnsi="Arial"/>
          <w:kern w:val="0"/>
          <w:szCs w:val="20"/>
          <w:lang w:eastAsia="zh-CN"/>
        </w:rPr>
        <w:t>features</w:t>
      </w:r>
      <w:r w:rsidR="00CE3B4D">
        <w:rPr>
          <w:rFonts w:ascii="Arial" w:eastAsia="Arial Unicode MS" w:hAnsi="Arial"/>
          <w:kern w:val="0"/>
          <w:szCs w:val="20"/>
          <w:lang w:eastAsia="zh-CN"/>
        </w:rPr>
        <w:t xml:space="preserve"> combination</w:t>
      </w:r>
      <w:r w:rsidR="00930EB4" w:rsidRPr="00EA0843">
        <w:rPr>
          <w:rFonts w:ascii="Arial" w:eastAsia="Arial Unicode MS" w:hAnsi="Arial"/>
          <w:kern w:val="0"/>
          <w:szCs w:val="20"/>
          <w:lang w:eastAsia="zh-CN"/>
        </w:rPr>
        <w:t xml:space="preserve"> applicable to the current RA procedure</w:t>
      </w:r>
      <w:r w:rsidR="00930EB4">
        <w:rPr>
          <w:rFonts w:ascii="Arial" w:eastAsia="Arial Unicode MS" w:hAnsi="Arial"/>
          <w:kern w:val="0"/>
          <w:szCs w:val="20"/>
          <w:lang w:eastAsia="zh-CN"/>
        </w:rPr>
        <w:t xml:space="preserve">. </w:t>
      </w:r>
      <w:r w:rsidR="00CE3B4D">
        <w:rPr>
          <w:rFonts w:ascii="Arial" w:eastAsia="Arial Unicode MS" w:hAnsi="Arial"/>
          <w:kern w:val="0"/>
          <w:szCs w:val="20"/>
          <w:lang w:eastAsia="zh-CN"/>
        </w:rPr>
        <w:t>If the RA procedure failed finally, e.g. due to preamble transmission failure, the network is not aware of for which RA partition the failure happens.</w:t>
      </w:r>
    </w:p>
    <w:p w:rsidR="00930EB4" w:rsidRPr="00930EB4" w:rsidRDefault="00930EB4" w:rsidP="00930EB4">
      <w:pPr>
        <w:widowControl/>
        <w:spacing w:before="120" w:afterLines="50" w:after="120"/>
        <w:rPr>
          <w:rFonts w:ascii="Arial" w:eastAsia="Arial Unicode MS" w:hAnsi="Arial"/>
          <w:b/>
          <w:kern w:val="0"/>
          <w:szCs w:val="20"/>
          <w:lang w:eastAsia="zh-CN"/>
        </w:rPr>
      </w:pPr>
      <w:r w:rsidRPr="00930EB4">
        <w:rPr>
          <w:rFonts w:ascii="Arial" w:eastAsia="Arial Unicode MS" w:hAnsi="Arial"/>
          <w:b/>
          <w:kern w:val="0"/>
          <w:szCs w:val="20"/>
          <w:lang w:eastAsia="zh-CN"/>
        </w:rPr>
        <w:t>Proposal 1: UE report</w:t>
      </w:r>
      <w:r w:rsidR="0096378E">
        <w:rPr>
          <w:rFonts w:ascii="Arial" w:eastAsia="Arial Unicode MS" w:hAnsi="Arial"/>
          <w:b/>
          <w:kern w:val="0"/>
          <w:szCs w:val="20"/>
          <w:lang w:eastAsia="zh-CN"/>
        </w:rPr>
        <w:t>s</w:t>
      </w:r>
      <w:r w:rsidRPr="00930EB4">
        <w:rPr>
          <w:rFonts w:ascii="Arial" w:eastAsia="Arial Unicode MS" w:hAnsi="Arial"/>
          <w:b/>
          <w:kern w:val="0"/>
          <w:szCs w:val="20"/>
          <w:lang w:eastAsia="zh-CN"/>
        </w:rPr>
        <w:t xml:space="preserve"> the combination of features associated with the set of RACH resources selected for the random access procedure </w:t>
      </w:r>
      <w:r>
        <w:rPr>
          <w:rFonts w:ascii="Arial" w:eastAsia="Arial Unicode MS" w:hAnsi="Arial"/>
          <w:b/>
          <w:kern w:val="0"/>
          <w:szCs w:val="20"/>
          <w:lang w:eastAsia="zh-CN"/>
        </w:rPr>
        <w:t>for an unsuccessful completed RA procedure</w:t>
      </w:r>
    </w:p>
    <w:p w:rsidR="0046199D" w:rsidRDefault="0046199D" w:rsidP="00C4727B">
      <w:pPr>
        <w:widowControl/>
        <w:spacing w:before="120" w:afterLines="50" w:after="120"/>
        <w:rPr>
          <w:rFonts w:ascii="Arial" w:eastAsia="Arial Unicode MS" w:hAnsi="Arial"/>
          <w:kern w:val="0"/>
          <w:szCs w:val="20"/>
          <w:lang w:eastAsia="zh-CN"/>
        </w:rPr>
      </w:pPr>
    </w:p>
    <w:p w:rsidR="00CE3B4D" w:rsidRDefault="002764C4" w:rsidP="00C4727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According to the current RA partition selection procedure, </w:t>
      </w:r>
      <w:r w:rsidRPr="002764C4">
        <w:rPr>
          <w:rFonts w:ascii="Arial" w:eastAsia="Arial Unicode MS" w:hAnsi="Arial"/>
          <w:kern w:val="0"/>
          <w:szCs w:val="20"/>
          <w:lang w:eastAsia="zh-CN"/>
        </w:rPr>
        <w:t>if the features applicable at initiation of the current RA procedure has no RA resources associated, the UE considers features subset and their associated RA resource sets based on a priority order configured for the features by the network. The first subset in priority order for which there are RA resources set associated, is selected.</w:t>
      </w:r>
      <w:r>
        <w:rPr>
          <w:rFonts w:ascii="Arial" w:eastAsia="Arial Unicode MS" w:hAnsi="Arial" w:hint="eastAsia"/>
          <w:kern w:val="0"/>
          <w:szCs w:val="20"/>
          <w:lang w:eastAsia="zh-CN"/>
        </w:rPr>
        <w:t xml:space="preserve"> </w:t>
      </w:r>
      <w:r>
        <w:rPr>
          <w:rFonts w:ascii="Arial" w:eastAsia="Arial Unicode MS" w:hAnsi="Arial"/>
          <w:kern w:val="0"/>
          <w:szCs w:val="20"/>
          <w:lang w:eastAsia="zh-CN"/>
        </w:rPr>
        <w:t xml:space="preserve">Therefore, </w:t>
      </w:r>
      <w:r w:rsidR="00CE3B4D">
        <w:rPr>
          <w:rFonts w:ascii="Arial" w:eastAsia="Arial Unicode MS" w:hAnsi="Arial"/>
          <w:kern w:val="0"/>
          <w:szCs w:val="20"/>
          <w:lang w:eastAsia="zh-CN"/>
        </w:rPr>
        <w:t>it is possible that one feature is applicable to the current RA procedure, however not associated with the set of RACH resources selected.</w:t>
      </w:r>
      <w:r>
        <w:rPr>
          <w:rFonts w:ascii="Arial" w:eastAsia="Arial Unicode MS" w:hAnsi="Arial"/>
          <w:kern w:val="0"/>
          <w:szCs w:val="20"/>
          <w:lang w:eastAsia="zh-CN"/>
        </w:rPr>
        <w:t xml:space="preserve"> This information is not known to the network. And to assist the network to understand this information and to improve RA partition later, it is beneficial for the UE to report the features applicable for the RA procedure but not associated with the selected set of RACH resources.</w:t>
      </w:r>
    </w:p>
    <w:p w:rsidR="00F66CA2" w:rsidRPr="00930EB4" w:rsidRDefault="0046199D" w:rsidP="00930EB4">
      <w:pPr>
        <w:widowControl/>
        <w:spacing w:before="120" w:afterLines="50" w:after="120"/>
        <w:rPr>
          <w:rFonts w:ascii="Arial" w:eastAsia="Arial Unicode MS" w:hAnsi="Arial"/>
          <w:b/>
          <w:kern w:val="0"/>
          <w:szCs w:val="20"/>
          <w:lang w:eastAsia="zh-CN"/>
        </w:rPr>
      </w:pPr>
      <w:r w:rsidRPr="00930EB4">
        <w:rPr>
          <w:rFonts w:ascii="Arial" w:eastAsia="Arial Unicode MS" w:hAnsi="Arial"/>
          <w:b/>
          <w:kern w:val="0"/>
          <w:szCs w:val="20"/>
          <w:lang w:eastAsia="zh-CN"/>
        </w:rPr>
        <w:t>Proposal</w:t>
      </w:r>
      <w:r w:rsidR="00930EB4" w:rsidRPr="00930EB4">
        <w:rPr>
          <w:rFonts w:ascii="Arial" w:eastAsia="Arial Unicode MS" w:hAnsi="Arial"/>
          <w:b/>
          <w:kern w:val="0"/>
          <w:szCs w:val="20"/>
          <w:lang w:eastAsia="zh-CN"/>
        </w:rPr>
        <w:t xml:space="preserve"> </w:t>
      </w:r>
      <w:r w:rsidR="00CE3B4D">
        <w:rPr>
          <w:rFonts w:ascii="Arial" w:eastAsia="Arial Unicode MS" w:hAnsi="Arial"/>
          <w:b/>
          <w:kern w:val="0"/>
          <w:szCs w:val="20"/>
          <w:lang w:eastAsia="zh-CN"/>
        </w:rPr>
        <w:t>2</w:t>
      </w:r>
      <w:r w:rsidRPr="00930EB4">
        <w:rPr>
          <w:rFonts w:ascii="Arial" w:eastAsia="Arial Unicode MS" w:hAnsi="Arial"/>
          <w:b/>
          <w:kern w:val="0"/>
          <w:szCs w:val="20"/>
          <w:lang w:eastAsia="zh-CN"/>
        </w:rPr>
        <w:t>: UE re</w:t>
      </w:r>
      <w:r w:rsidR="00930EB4" w:rsidRPr="00930EB4">
        <w:rPr>
          <w:rFonts w:ascii="Arial" w:eastAsia="Arial Unicode MS" w:hAnsi="Arial"/>
          <w:b/>
          <w:kern w:val="0"/>
          <w:szCs w:val="20"/>
          <w:lang w:eastAsia="zh-CN"/>
        </w:rPr>
        <w:t>port</w:t>
      </w:r>
      <w:r w:rsidR="0096378E">
        <w:rPr>
          <w:rFonts w:ascii="Arial" w:eastAsia="Arial Unicode MS" w:hAnsi="Arial"/>
          <w:b/>
          <w:kern w:val="0"/>
          <w:szCs w:val="20"/>
          <w:lang w:eastAsia="zh-CN"/>
        </w:rPr>
        <w:t>s</w:t>
      </w:r>
      <w:r w:rsidR="00930EB4" w:rsidRPr="00930EB4">
        <w:rPr>
          <w:rFonts w:ascii="Arial" w:eastAsia="Arial Unicode MS" w:hAnsi="Arial"/>
          <w:b/>
          <w:kern w:val="0"/>
          <w:szCs w:val="20"/>
          <w:lang w:eastAsia="zh-CN"/>
        </w:rPr>
        <w:t xml:space="preserve"> the </w:t>
      </w:r>
      <w:r w:rsidR="002764C4">
        <w:rPr>
          <w:rFonts w:ascii="Arial" w:eastAsia="Arial Unicode MS" w:hAnsi="Arial"/>
          <w:b/>
          <w:kern w:val="0"/>
          <w:szCs w:val="20"/>
          <w:lang w:eastAsia="zh-CN"/>
        </w:rPr>
        <w:t>f</w:t>
      </w:r>
      <w:r w:rsidR="00AD2AF6" w:rsidRPr="00930EB4">
        <w:rPr>
          <w:rFonts w:ascii="Arial" w:eastAsia="Arial Unicode MS" w:hAnsi="Arial"/>
          <w:b/>
          <w:kern w:val="0"/>
          <w:szCs w:val="20"/>
          <w:lang w:eastAsia="zh-CN"/>
        </w:rPr>
        <w:t xml:space="preserve">eatures applicable for the </w:t>
      </w:r>
      <w:r w:rsidR="002764C4">
        <w:rPr>
          <w:rFonts w:ascii="Arial" w:eastAsia="Arial Unicode MS" w:hAnsi="Arial"/>
          <w:b/>
          <w:kern w:val="0"/>
          <w:szCs w:val="20"/>
          <w:lang w:eastAsia="zh-CN"/>
        </w:rPr>
        <w:t>RA</w:t>
      </w:r>
      <w:r w:rsidR="00AD2AF6" w:rsidRPr="00930EB4">
        <w:rPr>
          <w:rFonts w:ascii="Arial" w:eastAsia="Arial Unicode MS" w:hAnsi="Arial"/>
          <w:b/>
          <w:kern w:val="0"/>
          <w:szCs w:val="20"/>
          <w:lang w:eastAsia="zh-CN"/>
        </w:rPr>
        <w:t xml:space="preserve"> procedure but not associated with the selected set of RACH resources </w:t>
      </w:r>
    </w:p>
    <w:p w:rsidR="0046199D" w:rsidRDefault="0046199D" w:rsidP="00C4727B">
      <w:pPr>
        <w:widowControl/>
        <w:spacing w:before="120" w:afterLines="50" w:after="120"/>
        <w:rPr>
          <w:rFonts w:ascii="Arial" w:eastAsia="Arial Unicode MS" w:hAnsi="Arial"/>
          <w:kern w:val="0"/>
          <w:szCs w:val="20"/>
          <w:lang w:eastAsia="zh-CN"/>
        </w:rPr>
      </w:pPr>
    </w:p>
    <w:p w:rsidR="00C4727B" w:rsidRPr="0046199D" w:rsidRDefault="0046199D" w:rsidP="00C4727B">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Besides RA partition, </w:t>
      </w:r>
      <w:r w:rsidR="005D01F7">
        <w:rPr>
          <w:rFonts w:ascii="Arial" w:eastAsia="Arial Unicode MS" w:hAnsi="Arial"/>
          <w:kern w:val="0"/>
          <w:szCs w:val="20"/>
          <w:lang w:eastAsia="zh-CN"/>
        </w:rPr>
        <w:t>random access procedure</w:t>
      </w:r>
      <w:r>
        <w:rPr>
          <w:rFonts w:ascii="Arial" w:eastAsia="Arial Unicode MS" w:hAnsi="Arial"/>
          <w:kern w:val="0"/>
          <w:szCs w:val="20"/>
          <w:lang w:eastAsia="zh-CN"/>
        </w:rPr>
        <w:t xml:space="preserve"> enhancement</w:t>
      </w:r>
      <w:r w:rsidR="005D01F7">
        <w:rPr>
          <w:rFonts w:ascii="Arial" w:eastAsia="Arial Unicode MS" w:hAnsi="Arial"/>
          <w:kern w:val="0"/>
          <w:szCs w:val="20"/>
          <w:lang w:eastAsia="zh-CN"/>
        </w:rPr>
        <w:t xml:space="preserve"> are introduced by </w:t>
      </w:r>
      <w:r>
        <w:rPr>
          <w:rFonts w:ascii="Arial" w:eastAsia="Arial Unicode MS" w:hAnsi="Arial"/>
          <w:kern w:val="0"/>
          <w:szCs w:val="20"/>
          <w:lang w:eastAsia="zh-CN"/>
        </w:rPr>
        <w:t>several other</w:t>
      </w:r>
      <w:r w:rsidR="00C1764F">
        <w:rPr>
          <w:rFonts w:ascii="Arial" w:eastAsia="Arial Unicode MS" w:hAnsi="Arial"/>
          <w:kern w:val="0"/>
          <w:szCs w:val="20"/>
          <w:lang w:eastAsia="zh-CN"/>
        </w:rPr>
        <w:t xml:space="preserve"> WIs</w:t>
      </w:r>
      <w:r>
        <w:rPr>
          <w:rFonts w:ascii="Arial" w:eastAsia="Arial Unicode MS" w:hAnsi="Arial"/>
          <w:kern w:val="0"/>
          <w:szCs w:val="20"/>
          <w:lang w:eastAsia="zh-CN"/>
        </w:rPr>
        <w:t xml:space="preserve"> in Rel-17, i.e.</w:t>
      </w:r>
      <w:r w:rsidR="00C1764F">
        <w:rPr>
          <w:rFonts w:ascii="Arial" w:eastAsia="Arial Unicode MS" w:hAnsi="Arial"/>
          <w:kern w:val="0"/>
          <w:szCs w:val="20"/>
          <w:lang w:eastAsia="zh-CN"/>
        </w:rPr>
        <w:t>:</w:t>
      </w:r>
    </w:p>
    <w:p w:rsidR="00FA3FCE" w:rsidRDefault="008F6524" w:rsidP="00FA3FCE">
      <w:pPr>
        <w:pStyle w:val="a7"/>
        <w:widowControl/>
        <w:numPr>
          <w:ilvl w:val="0"/>
          <w:numId w:val="4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905CDE" w:rsidRPr="005D70F3" w:rsidRDefault="005D70F3" w:rsidP="001F3106">
      <w:pPr>
        <w:widowControl/>
        <w:spacing w:before="120" w:afterLines="50" w:after="120"/>
        <w:rPr>
          <w:rFonts w:ascii="Arial" w:eastAsia="Arial Unicode MS" w:hAnsi="Arial"/>
          <w:kern w:val="0"/>
          <w:szCs w:val="20"/>
          <w:lang w:eastAsia="zh-CN"/>
        </w:rPr>
      </w:pPr>
      <w:r w:rsidRPr="005D70F3">
        <w:rPr>
          <w:rFonts w:ascii="Arial" w:eastAsia="Arial Unicode MS" w:hAnsi="Arial"/>
          <w:kern w:val="0"/>
          <w:szCs w:val="20"/>
          <w:lang w:eastAsia="zh-CN"/>
        </w:rPr>
        <w:t>To support coverage enhancement, aggregation of multiple slots with TB repetition for MSG3 transmission is supported</w:t>
      </w:r>
      <w:r>
        <w:rPr>
          <w:rFonts w:ascii="Arial" w:eastAsia="Arial Unicode MS" w:hAnsi="Arial"/>
          <w:kern w:val="0"/>
          <w:szCs w:val="20"/>
          <w:lang w:eastAsia="zh-CN"/>
        </w:rPr>
        <w:t xml:space="preserve"> in Rel-17.</w:t>
      </w:r>
      <w:r w:rsidR="00C42758">
        <w:rPr>
          <w:rFonts w:ascii="Arial" w:eastAsia="Arial Unicode MS" w:hAnsi="Arial"/>
          <w:kern w:val="0"/>
          <w:szCs w:val="20"/>
          <w:lang w:eastAsia="zh-CN"/>
        </w:rPr>
        <w:t xml:space="preserve"> </w:t>
      </w:r>
      <w:r w:rsidR="00C1764F">
        <w:rPr>
          <w:rFonts w:ascii="Arial" w:eastAsia="Arial Unicode MS" w:hAnsi="Arial"/>
          <w:kern w:val="0"/>
          <w:szCs w:val="20"/>
          <w:lang w:eastAsia="zh-CN"/>
        </w:rPr>
        <w:t>T</w:t>
      </w:r>
      <w:r w:rsidR="00C1764F" w:rsidRPr="00C1764F">
        <w:rPr>
          <w:rFonts w:ascii="Arial" w:eastAsia="Arial Unicode MS" w:hAnsi="Arial"/>
          <w:kern w:val="0"/>
          <w:szCs w:val="20"/>
          <w:lang w:eastAsia="zh-CN"/>
        </w:rPr>
        <w:t>he UE requests MSG3 repetition via separate RACH resources</w:t>
      </w:r>
      <w:r w:rsidR="00C1764F">
        <w:rPr>
          <w:rFonts w:ascii="Arial" w:eastAsia="Arial Unicode MS" w:hAnsi="Arial"/>
          <w:kern w:val="0"/>
          <w:szCs w:val="20"/>
          <w:lang w:eastAsia="zh-CN"/>
        </w:rPr>
        <w:t xml:space="preserve"> </w:t>
      </w:r>
      <w:r w:rsidR="00C1764F">
        <w:rPr>
          <w:rFonts w:ascii="Arial" w:eastAsia="Arial Unicode MS" w:hAnsi="Arial"/>
          <w:kern w:val="0"/>
          <w:szCs w:val="20"/>
          <w:lang w:eastAsia="zh-CN"/>
        </w:rPr>
        <w:lastRenderedPageBreak/>
        <w:t>(RA partition)</w:t>
      </w:r>
      <w:r w:rsidR="00C1764F" w:rsidRPr="00C1764F">
        <w:rPr>
          <w:rFonts w:ascii="Arial" w:eastAsia="Arial Unicode MS" w:hAnsi="Arial"/>
          <w:kern w:val="0"/>
          <w:szCs w:val="20"/>
          <w:lang w:eastAsia="zh-CN"/>
        </w:rPr>
        <w:t xml:space="preserve">.  </w:t>
      </w:r>
      <w:r w:rsidR="00C42758">
        <w:rPr>
          <w:rFonts w:ascii="Arial" w:eastAsia="Arial Unicode MS" w:hAnsi="Arial"/>
          <w:kern w:val="0"/>
          <w:szCs w:val="20"/>
          <w:lang w:eastAsia="zh-CN"/>
        </w:rPr>
        <w:t xml:space="preserve">In order to determine whether Msg3 repetition is applicable to the random access procedure, UE needs to check if the RSRP of </w:t>
      </w:r>
      <w:r w:rsidR="00C42758" w:rsidRPr="00C42758">
        <w:rPr>
          <w:rFonts w:ascii="Arial" w:eastAsia="Arial Unicode MS" w:hAnsi="Arial"/>
          <w:kern w:val="0"/>
          <w:szCs w:val="20"/>
          <w:lang w:eastAsia="zh-CN"/>
        </w:rPr>
        <w:t>the downlink pathloss reference is less than</w:t>
      </w:r>
      <w:r w:rsidR="00C42758">
        <w:rPr>
          <w:rFonts w:ascii="Arial" w:eastAsia="Arial Unicode MS" w:hAnsi="Arial"/>
          <w:kern w:val="0"/>
          <w:szCs w:val="20"/>
          <w:lang w:eastAsia="zh-CN"/>
        </w:rPr>
        <w:t xml:space="preserve"> a configured threshold.</w:t>
      </w:r>
    </w:p>
    <w:p w:rsidR="00C1764F" w:rsidRPr="00C97471" w:rsidRDefault="00C1764F" w:rsidP="007B33B7">
      <w:pPr>
        <w:widowControl/>
        <w:spacing w:before="120" w:afterLines="50" w:after="120"/>
        <w:rPr>
          <w:rFonts w:ascii="Arial" w:eastAsia="Arial Unicode MS" w:hAnsi="Arial"/>
          <w:kern w:val="0"/>
          <w:szCs w:val="20"/>
          <w:lang w:eastAsia="zh-CN"/>
        </w:rPr>
      </w:pPr>
    </w:p>
    <w:p w:rsidR="00C1764F" w:rsidRDefault="00C1764F" w:rsidP="00C1764F">
      <w:pPr>
        <w:pStyle w:val="a7"/>
        <w:widowControl/>
        <w:numPr>
          <w:ilvl w:val="0"/>
          <w:numId w:val="45"/>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C74443" w:rsidRPr="00C1764F" w:rsidRDefault="00C1764F" w:rsidP="001F3106">
      <w:pPr>
        <w:widowControl/>
        <w:spacing w:before="120" w:afterLines="50" w:after="120"/>
        <w:rPr>
          <w:rFonts w:ascii="Arial" w:eastAsia="Arial Unicode MS" w:hAnsi="Arial"/>
          <w:kern w:val="0"/>
          <w:szCs w:val="20"/>
          <w:lang w:eastAsia="zh-CN"/>
        </w:rPr>
      </w:pPr>
      <w:r w:rsidRPr="00C1764F">
        <w:rPr>
          <w:rFonts w:ascii="Arial" w:eastAsia="Arial Unicode MS" w:hAnsi="Arial"/>
          <w:kern w:val="0"/>
          <w:szCs w:val="20"/>
          <w:lang w:eastAsia="zh-CN"/>
        </w:rPr>
        <w:t>In Rel-17, SCG activation/deactivation</w:t>
      </w:r>
      <w:r w:rsidR="00906406">
        <w:rPr>
          <w:rFonts w:ascii="Arial" w:eastAsia="Arial Unicode MS" w:hAnsi="Arial"/>
          <w:kern w:val="0"/>
          <w:szCs w:val="20"/>
          <w:lang w:eastAsia="zh-CN"/>
        </w:rPr>
        <w:t xml:space="preserve"> mechanism</w:t>
      </w:r>
      <w:r w:rsidRPr="00C1764F">
        <w:rPr>
          <w:rFonts w:ascii="Arial" w:eastAsia="Arial Unicode MS" w:hAnsi="Arial"/>
          <w:kern w:val="0"/>
          <w:szCs w:val="20"/>
          <w:lang w:eastAsia="zh-CN"/>
        </w:rPr>
        <w:t xml:space="preserve"> is introduced for power saving</w:t>
      </w:r>
      <w:r>
        <w:rPr>
          <w:rFonts w:ascii="Arial" w:eastAsia="Arial Unicode MS" w:hAnsi="Arial"/>
          <w:kern w:val="0"/>
          <w:szCs w:val="20"/>
          <w:lang w:eastAsia="zh-CN"/>
        </w:rPr>
        <w:t xml:space="preserve"> purpose</w:t>
      </w:r>
      <w:r w:rsidR="00906406">
        <w:rPr>
          <w:rFonts w:ascii="Arial" w:eastAsia="Arial Unicode MS" w:hAnsi="Arial"/>
          <w:kern w:val="0"/>
          <w:szCs w:val="20"/>
          <w:lang w:eastAsia="zh-CN"/>
        </w:rPr>
        <w:t>, wherein</w:t>
      </w:r>
      <w:r w:rsidRPr="00C1764F">
        <w:rPr>
          <w:rFonts w:ascii="Arial" w:eastAsia="Arial Unicode MS" w:hAnsi="Arial"/>
          <w:kern w:val="0"/>
          <w:szCs w:val="20"/>
          <w:lang w:eastAsia="zh-CN"/>
        </w:rPr>
        <w:t xml:space="preserve"> </w:t>
      </w:r>
      <w:r w:rsidR="00906406">
        <w:rPr>
          <w:rFonts w:ascii="Arial" w:eastAsia="Arial Unicode MS" w:hAnsi="Arial"/>
          <w:kern w:val="0"/>
          <w:szCs w:val="20"/>
          <w:lang w:eastAsia="zh-CN"/>
        </w:rPr>
        <w:t xml:space="preserve">a new triggering condition for RA is introduced. </w:t>
      </w:r>
      <w:r w:rsidRPr="00C1764F">
        <w:rPr>
          <w:rFonts w:ascii="Arial" w:eastAsia="Arial Unicode MS" w:hAnsi="Arial"/>
          <w:kern w:val="0"/>
          <w:szCs w:val="20"/>
          <w:lang w:eastAsia="zh-CN"/>
        </w:rPr>
        <w:t xml:space="preserve">Upon </w:t>
      </w:r>
      <w:r w:rsidR="00673A7D">
        <w:rPr>
          <w:rFonts w:ascii="Arial" w:eastAsia="Arial Unicode MS" w:hAnsi="Arial"/>
          <w:kern w:val="0"/>
          <w:szCs w:val="20"/>
          <w:lang w:eastAsia="zh-CN"/>
        </w:rPr>
        <w:t xml:space="preserve">reception of </w:t>
      </w:r>
      <w:r w:rsidRPr="00C1764F">
        <w:rPr>
          <w:rFonts w:ascii="Arial" w:eastAsia="Arial Unicode MS" w:hAnsi="Arial"/>
          <w:kern w:val="0"/>
          <w:szCs w:val="20"/>
          <w:lang w:eastAsia="zh-CN"/>
        </w:rPr>
        <w:t>SCG activation</w:t>
      </w:r>
      <w:r w:rsidR="00673A7D">
        <w:rPr>
          <w:rFonts w:ascii="Arial" w:eastAsia="Arial Unicode MS" w:hAnsi="Arial"/>
          <w:kern w:val="0"/>
          <w:szCs w:val="20"/>
          <w:lang w:eastAsia="zh-CN"/>
        </w:rPr>
        <w:t xml:space="preserve"> indication from MN</w:t>
      </w:r>
      <w:r w:rsidRPr="00C1764F">
        <w:rPr>
          <w:rFonts w:ascii="Arial" w:eastAsia="Arial Unicode MS" w:hAnsi="Arial"/>
          <w:kern w:val="0"/>
          <w:szCs w:val="20"/>
          <w:lang w:eastAsia="zh-CN"/>
        </w:rPr>
        <w:t>, UE may need to initiate RA on the PSCell of the SCG.</w:t>
      </w:r>
      <w:r w:rsidR="00673A7D">
        <w:rPr>
          <w:rFonts w:ascii="Arial" w:eastAsia="Arial Unicode MS" w:hAnsi="Arial"/>
          <w:kern w:val="0"/>
          <w:szCs w:val="20"/>
          <w:lang w:eastAsia="zh-CN"/>
        </w:rPr>
        <w:t xml:space="preserve"> In order to determine whether to perform RA, the UE may need to </w:t>
      </w:r>
      <w:r w:rsidR="00BF07EE">
        <w:rPr>
          <w:rFonts w:ascii="Arial" w:eastAsia="Arial Unicode MS" w:hAnsi="Arial"/>
          <w:kern w:val="0"/>
          <w:szCs w:val="20"/>
          <w:lang w:eastAsia="zh-CN"/>
        </w:rPr>
        <w:t xml:space="preserve">check whether TAT timer is still running or </w:t>
      </w:r>
      <w:r w:rsidR="00906406">
        <w:rPr>
          <w:rFonts w:ascii="Arial" w:eastAsia="Arial Unicode MS" w:hAnsi="Arial"/>
          <w:kern w:val="0"/>
          <w:szCs w:val="20"/>
          <w:lang w:eastAsia="zh-CN"/>
        </w:rPr>
        <w:t>beam failure happens.</w:t>
      </w:r>
    </w:p>
    <w:p w:rsidR="00C1764F" w:rsidRDefault="00C1764F" w:rsidP="001F3106">
      <w:pPr>
        <w:widowControl/>
        <w:spacing w:before="120" w:afterLines="50" w:after="120"/>
        <w:rPr>
          <w:rFonts w:ascii="Arial" w:eastAsia="Arial Unicode MS" w:hAnsi="Arial"/>
          <w:b/>
          <w:kern w:val="0"/>
          <w:szCs w:val="20"/>
          <w:lang w:eastAsia="zh-CN"/>
        </w:rPr>
      </w:pPr>
    </w:p>
    <w:p w:rsidR="008F6524" w:rsidRDefault="007B33B7" w:rsidP="008F6524">
      <w:pPr>
        <w:pStyle w:val="a7"/>
        <w:widowControl/>
        <w:numPr>
          <w:ilvl w:val="0"/>
          <w:numId w:val="45"/>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905CDE" w:rsidRPr="00657174" w:rsidRDefault="00657174"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In Rel-17 </w:t>
      </w:r>
      <w:r w:rsidRPr="00657174">
        <w:rPr>
          <w:rFonts w:ascii="Arial" w:eastAsia="Arial Unicode MS" w:hAnsi="Arial"/>
          <w:kern w:val="0"/>
          <w:szCs w:val="20"/>
          <w:lang w:eastAsia="zh-CN"/>
        </w:rPr>
        <w:t>feMIMO</w:t>
      </w:r>
      <w:r>
        <w:rPr>
          <w:rFonts w:ascii="Arial" w:eastAsia="Arial Unicode MS" w:hAnsi="Arial"/>
          <w:kern w:val="0"/>
          <w:szCs w:val="20"/>
          <w:lang w:eastAsia="zh-CN"/>
        </w:rPr>
        <w:t xml:space="preserve">, </w:t>
      </w:r>
      <w:r w:rsidR="007A341E" w:rsidRPr="007A341E">
        <w:rPr>
          <w:rFonts w:ascii="Arial" w:eastAsia="Arial Unicode MS" w:hAnsi="Arial"/>
          <w:kern w:val="0"/>
          <w:szCs w:val="20"/>
          <w:lang w:eastAsia="zh-CN"/>
        </w:rPr>
        <w:t>two BFD-RS sets can be configured for the beam failure detection for one serving cell. If beam failure is detected for two BFD-RS sets, Random Access procedure can be initiated for the beam failure recovery of two BFD-RS sets.</w:t>
      </w:r>
    </w:p>
    <w:p w:rsidR="0077496C" w:rsidRPr="0077496C" w:rsidRDefault="0077496C" w:rsidP="006B2A7B">
      <w:pPr>
        <w:widowControl/>
        <w:spacing w:before="120" w:afterLines="50" w:after="120"/>
        <w:rPr>
          <w:rFonts w:ascii="Arial" w:eastAsia="Arial Unicode MS" w:hAnsi="Arial"/>
          <w:kern w:val="0"/>
          <w:szCs w:val="20"/>
          <w:lang w:eastAsia="zh-CN"/>
        </w:rPr>
      </w:pPr>
      <w:r w:rsidRPr="0077496C">
        <w:rPr>
          <w:rFonts w:ascii="Arial" w:eastAsia="Arial Unicode MS" w:hAnsi="Arial" w:hint="eastAsia"/>
          <w:kern w:val="0"/>
          <w:szCs w:val="20"/>
          <w:lang w:eastAsia="zh-CN"/>
        </w:rPr>
        <w:t>T</w:t>
      </w:r>
      <w:r w:rsidRPr="0077496C">
        <w:rPr>
          <w:rFonts w:ascii="Arial" w:eastAsia="Arial Unicode MS" w:hAnsi="Arial"/>
          <w:kern w:val="0"/>
          <w:szCs w:val="20"/>
          <w:lang w:eastAsia="zh-CN"/>
        </w:rPr>
        <w:t>he current</w:t>
      </w:r>
      <w:r>
        <w:rPr>
          <w:rFonts w:ascii="Arial" w:eastAsia="Arial Unicode MS" w:hAnsi="Arial"/>
          <w:kern w:val="0"/>
          <w:szCs w:val="20"/>
          <w:lang w:eastAsia="zh-CN"/>
        </w:rPr>
        <w:t xml:space="preserve"> RA related information stored and reported by the UE does not cover the new Rel-17 RACH features. </w:t>
      </w:r>
      <w:r>
        <w:rPr>
          <w:rFonts w:ascii="Arial" w:eastAsia="Arial Unicode MS" w:hAnsi="Arial" w:hint="eastAsia"/>
          <w:kern w:val="0"/>
          <w:szCs w:val="20"/>
          <w:lang w:eastAsia="zh-CN"/>
        </w:rPr>
        <w:t>Therefore</w:t>
      </w:r>
      <w:r>
        <w:rPr>
          <w:rFonts w:ascii="Arial" w:eastAsia="Arial Unicode MS" w:hAnsi="Arial"/>
          <w:kern w:val="0"/>
          <w:szCs w:val="20"/>
          <w:lang w:eastAsia="zh-CN"/>
        </w:rPr>
        <w:t>, it is proposed that RAN2 considers</w:t>
      </w:r>
      <w:r w:rsidRPr="0077496C">
        <w:rPr>
          <w:rFonts w:ascii="Arial" w:eastAsia="Arial Unicode MS" w:hAnsi="Arial"/>
          <w:kern w:val="0"/>
          <w:szCs w:val="20"/>
          <w:lang w:eastAsia="zh-CN"/>
        </w:rPr>
        <w:t xml:space="preserve"> to store and report </w:t>
      </w:r>
      <w:r>
        <w:rPr>
          <w:rFonts w:ascii="Arial" w:eastAsia="Arial Unicode MS" w:hAnsi="Arial"/>
          <w:kern w:val="0"/>
          <w:szCs w:val="20"/>
          <w:lang w:eastAsia="zh-CN"/>
        </w:rPr>
        <w:t xml:space="preserve">RA related </w:t>
      </w:r>
      <w:r w:rsidRPr="0077496C">
        <w:rPr>
          <w:rFonts w:ascii="Arial" w:eastAsia="Arial Unicode MS" w:hAnsi="Arial"/>
          <w:kern w:val="0"/>
          <w:szCs w:val="20"/>
          <w:lang w:eastAsia="zh-CN"/>
        </w:rPr>
        <w:t>information</w:t>
      </w:r>
      <w:r>
        <w:rPr>
          <w:rFonts w:ascii="Arial" w:eastAsia="Arial Unicode MS" w:hAnsi="Arial"/>
          <w:kern w:val="0"/>
          <w:szCs w:val="20"/>
          <w:lang w:eastAsia="zh-CN"/>
        </w:rPr>
        <w:t xml:space="preserve"> needed</w:t>
      </w:r>
      <w:r w:rsidRPr="0077496C">
        <w:rPr>
          <w:rFonts w:ascii="Arial" w:eastAsia="Arial Unicode MS" w:hAnsi="Arial"/>
          <w:kern w:val="0"/>
          <w:szCs w:val="20"/>
          <w:lang w:eastAsia="zh-CN"/>
        </w:rPr>
        <w:t xml:space="preserve"> with regarding the </w:t>
      </w:r>
      <w:r>
        <w:rPr>
          <w:rFonts w:ascii="Arial" w:eastAsia="Arial Unicode MS" w:hAnsi="Arial"/>
          <w:kern w:val="0"/>
          <w:szCs w:val="20"/>
          <w:lang w:eastAsia="zh-CN"/>
        </w:rPr>
        <w:t>above</w:t>
      </w:r>
      <w:r w:rsidRPr="0077496C">
        <w:rPr>
          <w:rFonts w:ascii="Arial" w:eastAsia="Arial Unicode MS" w:hAnsi="Arial"/>
          <w:kern w:val="0"/>
          <w:szCs w:val="20"/>
          <w:lang w:eastAsia="zh-CN"/>
        </w:rPr>
        <w:t xml:space="preserve"> RACH enhancement</w:t>
      </w:r>
      <w:r>
        <w:rPr>
          <w:rFonts w:ascii="Arial" w:eastAsia="Arial Unicode MS" w:hAnsi="Arial"/>
          <w:kern w:val="0"/>
          <w:szCs w:val="20"/>
          <w:lang w:eastAsia="zh-CN"/>
        </w:rPr>
        <w:t>s</w:t>
      </w:r>
      <w:r w:rsidRPr="0077496C">
        <w:rPr>
          <w:rFonts w:ascii="Arial" w:eastAsia="Arial Unicode MS" w:hAnsi="Arial"/>
          <w:kern w:val="0"/>
          <w:szCs w:val="20"/>
          <w:lang w:eastAsia="zh-CN"/>
        </w:rPr>
        <w:t xml:space="preserve"> in Rel-17</w:t>
      </w:r>
      <w:r>
        <w:rPr>
          <w:rFonts w:ascii="Arial" w:eastAsia="Arial Unicode MS" w:hAnsi="Arial"/>
          <w:kern w:val="0"/>
          <w:szCs w:val="20"/>
          <w:lang w:eastAsia="zh-CN"/>
        </w:rPr>
        <w:t>.</w:t>
      </w:r>
    </w:p>
    <w:p w:rsidR="006B2A7B" w:rsidRDefault="006B2A7B" w:rsidP="006B2A7B">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sidR="0046199D">
        <w:rPr>
          <w:rFonts w:ascii="Arial" w:eastAsia="Arial Unicode MS" w:hAnsi="Arial"/>
          <w:b/>
          <w:kern w:val="0"/>
          <w:szCs w:val="20"/>
          <w:lang w:eastAsia="zh-CN"/>
        </w:rPr>
        <w:t xml:space="preserve"> </w:t>
      </w:r>
      <w:r w:rsidR="00CE3B4D">
        <w:rPr>
          <w:rFonts w:ascii="Arial" w:eastAsia="Arial Unicode MS" w:hAnsi="Arial"/>
          <w:b/>
          <w:kern w:val="0"/>
          <w:szCs w:val="20"/>
          <w:lang w:eastAsia="zh-CN"/>
        </w:rPr>
        <w:t>3</w:t>
      </w:r>
      <w:r w:rsidRPr="001F3106">
        <w:rPr>
          <w:rFonts w:ascii="Arial" w:eastAsia="Arial Unicode MS" w:hAnsi="Arial" w:hint="eastAsia"/>
          <w:b/>
          <w:kern w:val="0"/>
          <w:szCs w:val="20"/>
          <w:lang w:eastAsia="zh-CN"/>
        </w:rPr>
        <w:t>:</w:t>
      </w:r>
      <w:r>
        <w:rPr>
          <w:rFonts w:ascii="Arial" w:eastAsia="Arial Unicode MS" w:hAnsi="Arial"/>
          <w:b/>
          <w:kern w:val="0"/>
          <w:szCs w:val="20"/>
          <w:lang w:eastAsia="zh-CN"/>
        </w:rPr>
        <w:t xml:space="preserve"> RAN2 </w:t>
      </w:r>
      <w:r w:rsidR="0046199D">
        <w:rPr>
          <w:rFonts w:ascii="Arial" w:eastAsia="Arial Unicode MS" w:hAnsi="Arial"/>
          <w:b/>
          <w:kern w:val="0"/>
          <w:szCs w:val="20"/>
          <w:lang w:eastAsia="zh-CN"/>
        </w:rPr>
        <w:t xml:space="preserve">also </w:t>
      </w:r>
      <w:r>
        <w:rPr>
          <w:rFonts w:ascii="Arial" w:eastAsia="Arial Unicode MS" w:hAnsi="Arial"/>
          <w:b/>
          <w:kern w:val="0"/>
          <w:szCs w:val="20"/>
          <w:lang w:eastAsia="zh-CN"/>
        </w:rPr>
        <w:t>consider</w:t>
      </w:r>
      <w:r w:rsidR="0077496C">
        <w:rPr>
          <w:rFonts w:ascii="Arial" w:eastAsia="Arial Unicode MS" w:hAnsi="Arial"/>
          <w:b/>
          <w:kern w:val="0"/>
          <w:szCs w:val="20"/>
          <w:lang w:eastAsia="zh-CN"/>
        </w:rPr>
        <w:t>s</w:t>
      </w:r>
      <w:r>
        <w:rPr>
          <w:rFonts w:ascii="Arial" w:eastAsia="Arial Unicode MS" w:hAnsi="Arial"/>
          <w:b/>
          <w:kern w:val="0"/>
          <w:szCs w:val="20"/>
          <w:lang w:eastAsia="zh-CN"/>
        </w:rPr>
        <w:t xml:space="preserve"> to store and report</w:t>
      </w:r>
      <w:r w:rsidR="0077496C">
        <w:rPr>
          <w:rFonts w:ascii="Arial" w:eastAsia="Arial Unicode MS" w:hAnsi="Arial"/>
          <w:b/>
          <w:kern w:val="0"/>
          <w:szCs w:val="20"/>
          <w:lang w:eastAsia="zh-CN"/>
        </w:rPr>
        <w:t xml:space="preserve"> RA related</w:t>
      </w:r>
      <w:r>
        <w:rPr>
          <w:rFonts w:ascii="Arial" w:eastAsia="Arial Unicode MS" w:hAnsi="Arial"/>
          <w:b/>
          <w:kern w:val="0"/>
          <w:szCs w:val="20"/>
          <w:lang w:eastAsia="zh-CN"/>
        </w:rPr>
        <w:t xml:space="preserve"> information with regarding the following RACH enhancement in Rel-17</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6B2A7B" w:rsidRP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C1764F" w:rsidRDefault="00C1764F" w:rsidP="001F3106">
      <w:pPr>
        <w:widowControl/>
        <w:spacing w:before="120" w:afterLines="50" w:after="120"/>
        <w:rPr>
          <w:rFonts w:ascii="Arial" w:eastAsia="Arial Unicode MS" w:hAnsi="Arial"/>
          <w:b/>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2764C4" w:rsidRPr="00930EB4" w:rsidRDefault="004D4B5E" w:rsidP="002764C4">
      <w:pPr>
        <w:widowControl/>
        <w:spacing w:before="120" w:afterLines="50" w:after="120"/>
        <w:rPr>
          <w:rFonts w:ascii="Arial" w:eastAsia="Arial Unicode MS" w:hAnsi="Arial"/>
          <w:b/>
          <w:kern w:val="0"/>
          <w:szCs w:val="20"/>
          <w:lang w:eastAsia="zh-CN"/>
        </w:rPr>
      </w:pPr>
      <w:r>
        <w:rPr>
          <w:rFonts w:ascii="Arial" w:eastAsia="Arial Unicode MS" w:hAnsi="Arial"/>
          <w:b/>
          <w:kern w:val="0"/>
          <w:szCs w:val="20"/>
          <w:lang w:eastAsia="zh-CN"/>
        </w:rPr>
        <w:t>Proposal 1: UE report</w:t>
      </w:r>
      <w:r w:rsidR="0096378E">
        <w:rPr>
          <w:rFonts w:ascii="Arial" w:eastAsia="Arial Unicode MS" w:hAnsi="Arial"/>
          <w:b/>
          <w:kern w:val="0"/>
          <w:szCs w:val="20"/>
          <w:lang w:eastAsia="zh-CN"/>
        </w:rPr>
        <w:t>s</w:t>
      </w:r>
      <w:r>
        <w:rPr>
          <w:rFonts w:ascii="Arial" w:eastAsia="Arial Unicode MS" w:hAnsi="Arial"/>
          <w:b/>
          <w:kern w:val="0"/>
          <w:szCs w:val="20"/>
          <w:lang w:eastAsia="zh-CN"/>
        </w:rPr>
        <w:t xml:space="preserve"> the</w:t>
      </w:r>
      <w:r w:rsidR="002764C4" w:rsidRPr="00930EB4">
        <w:rPr>
          <w:rFonts w:ascii="Arial" w:eastAsia="Arial Unicode MS" w:hAnsi="Arial"/>
          <w:b/>
          <w:kern w:val="0"/>
          <w:szCs w:val="20"/>
          <w:lang w:eastAsia="zh-CN"/>
        </w:rPr>
        <w:t xml:space="preserve"> combination of features associated with the set of RACH resources selected for the random access procedure </w:t>
      </w:r>
      <w:r w:rsidR="002764C4">
        <w:rPr>
          <w:rFonts w:ascii="Arial" w:eastAsia="Arial Unicode MS" w:hAnsi="Arial"/>
          <w:b/>
          <w:kern w:val="0"/>
          <w:szCs w:val="20"/>
          <w:lang w:eastAsia="zh-CN"/>
        </w:rPr>
        <w:t>for an unsuccessful completed RA procedure</w:t>
      </w:r>
    </w:p>
    <w:p w:rsidR="002764C4" w:rsidRDefault="002764C4" w:rsidP="006B2A7B">
      <w:pPr>
        <w:widowControl/>
        <w:spacing w:before="120" w:afterLines="50" w:after="120"/>
        <w:rPr>
          <w:rFonts w:ascii="Arial" w:eastAsia="Arial Unicode MS" w:hAnsi="Arial"/>
          <w:b/>
          <w:kern w:val="0"/>
          <w:szCs w:val="20"/>
          <w:lang w:eastAsia="zh-CN"/>
        </w:rPr>
      </w:pPr>
      <w:r w:rsidRPr="00930EB4">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930EB4">
        <w:rPr>
          <w:rFonts w:ascii="Arial" w:eastAsia="Arial Unicode MS" w:hAnsi="Arial"/>
          <w:b/>
          <w:kern w:val="0"/>
          <w:szCs w:val="20"/>
          <w:lang w:eastAsia="zh-CN"/>
        </w:rPr>
        <w:t>: UE report</w:t>
      </w:r>
      <w:r w:rsidR="0096378E">
        <w:rPr>
          <w:rFonts w:ascii="Arial" w:eastAsia="Arial Unicode MS" w:hAnsi="Arial"/>
          <w:b/>
          <w:kern w:val="0"/>
          <w:szCs w:val="20"/>
          <w:lang w:eastAsia="zh-CN"/>
        </w:rPr>
        <w:t>s</w:t>
      </w:r>
      <w:r w:rsidRPr="00930EB4">
        <w:rPr>
          <w:rFonts w:ascii="Arial" w:eastAsia="Arial Unicode MS" w:hAnsi="Arial"/>
          <w:b/>
          <w:kern w:val="0"/>
          <w:szCs w:val="20"/>
          <w:lang w:eastAsia="zh-CN"/>
        </w:rPr>
        <w:t xml:space="preserve"> the </w:t>
      </w:r>
      <w:r>
        <w:rPr>
          <w:rFonts w:ascii="Arial" w:eastAsia="Arial Unicode MS" w:hAnsi="Arial"/>
          <w:b/>
          <w:kern w:val="0"/>
          <w:szCs w:val="20"/>
          <w:lang w:eastAsia="zh-CN"/>
        </w:rPr>
        <w:t>f</w:t>
      </w:r>
      <w:r w:rsidRPr="00930EB4">
        <w:rPr>
          <w:rFonts w:ascii="Arial" w:eastAsia="Arial Unicode MS" w:hAnsi="Arial"/>
          <w:b/>
          <w:kern w:val="0"/>
          <w:szCs w:val="20"/>
          <w:lang w:eastAsia="zh-CN"/>
        </w:rPr>
        <w:t xml:space="preserve">eatures applicable for the </w:t>
      </w:r>
      <w:r>
        <w:rPr>
          <w:rFonts w:ascii="Arial" w:eastAsia="Arial Unicode MS" w:hAnsi="Arial"/>
          <w:b/>
          <w:kern w:val="0"/>
          <w:szCs w:val="20"/>
          <w:lang w:eastAsia="zh-CN"/>
        </w:rPr>
        <w:t>RA</w:t>
      </w:r>
      <w:r w:rsidRPr="00930EB4">
        <w:rPr>
          <w:rFonts w:ascii="Arial" w:eastAsia="Arial Unicode MS" w:hAnsi="Arial"/>
          <w:b/>
          <w:kern w:val="0"/>
          <w:szCs w:val="20"/>
          <w:lang w:eastAsia="zh-CN"/>
        </w:rPr>
        <w:t xml:space="preserve"> procedure but not associated with the selected set of RACH resources </w:t>
      </w:r>
    </w:p>
    <w:p w:rsidR="002764C4" w:rsidRDefault="002764C4" w:rsidP="002764C4">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Pr>
          <w:rFonts w:ascii="Arial" w:eastAsia="Arial Unicode MS" w:hAnsi="Arial"/>
          <w:b/>
          <w:kern w:val="0"/>
          <w:szCs w:val="20"/>
          <w:lang w:eastAsia="zh-CN"/>
        </w:rPr>
        <w:t xml:space="preserve"> 3</w:t>
      </w:r>
      <w:r w:rsidRPr="001F3106">
        <w:rPr>
          <w:rFonts w:ascii="Arial" w:eastAsia="Arial Unicode MS" w:hAnsi="Arial" w:hint="eastAsia"/>
          <w:b/>
          <w:kern w:val="0"/>
          <w:szCs w:val="20"/>
          <w:lang w:eastAsia="zh-CN"/>
        </w:rPr>
        <w:t>:</w:t>
      </w:r>
      <w:r>
        <w:rPr>
          <w:rFonts w:ascii="Arial" w:eastAsia="Arial Unicode MS" w:hAnsi="Arial"/>
          <w:b/>
          <w:kern w:val="0"/>
          <w:szCs w:val="20"/>
          <w:lang w:eastAsia="zh-CN"/>
        </w:rPr>
        <w:t xml:space="preserve"> RAN2 also considers to store and report RA related information with regarding the following RACH enhancement in Rel-17</w:t>
      </w:r>
    </w:p>
    <w:p w:rsidR="002764C4" w:rsidRDefault="002764C4" w:rsidP="002764C4">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2764C4" w:rsidRDefault="002764C4" w:rsidP="002764C4">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2764C4" w:rsidRPr="006B2A7B" w:rsidRDefault="002764C4" w:rsidP="002764C4">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905CDE" w:rsidRPr="001F3106" w:rsidRDefault="00905CDE" w:rsidP="001F3106">
      <w:pPr>
        <w:widowControl/>
        <w:spacing w:before="120" w:afterLines="50" w:after="120"/>
        <w:rPr>
          <w:rFonts w:ascii="Arial" w:eastAsia="Arial Unicode MS" w:hAnsi="Arial"/>
          <w:b/>
          <w:kern w:val="0"/>
          <w:szCs w:val="20"/>
          <w:lang w:eastAsia="zh-CN"/>
        </w:rPr>
      </w:pPr>
    </w:p>
    <w:p w:rsidR="004943BB" w:rsidRDefault="006B2A7B"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2764C4">
        <w:rPr>
          <w:rFonts w:ascii="Arial" w:eastAsia="Arial Unicode MS" w:hAnsi="Arial"/>
          <w:kern w:val="0"/>
          <w:sz w:val="20"/>
          <w:szCs w:val="20"/>
          <w:lang w:eastAsia="zh-CN"/>
        </w:rPr>
        <w:t>Meeting report of RAN2 #119-e.</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BD6" w:rsidRDefault="00190BD6" w:rsidP="006D4BFE">
      <w:r>
        <w:separator/>
      </w:r>
    </w:p>
  </w:endnote>
  <w:endnote w:type="continuationSeparator" w:id="0">
    <w:p w:rsidR="00190BD6" w:rsidRDefault="00190BD6"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BD6" w:rsidRDefault="00190BD6" w:rsidP="006D4BFE">
      <w:r>
        <w:separator/>
      </w:r>
    </w:p>
  </w:footnote>
  <w:footnote w:type="continuationSeparator" w:id="0">
    <w:p w:rsidR="00190BD6" w:rsidRDefault="00190BD6"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9359BE"/>
    <w:multiLevelType w:val="hybridMultilevel"/>
    <w:tmpl w:val="1DBC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755E00"/>
    <w:multiLevelType w:val="hybridMultilevel"/>
    <w:tmpl w:val="06867DD8"/>
    <w:lvl w:ilvl="0" w:tplc="4A8AFAE2">
      <w:start w:val="1"/>
      <w:numFmt w:val="bullet"/>
      <w:lvlText w:val=""/>
      <w:lvlJc w:val="left"/>
      <w:pPr>
        <w:tabs>
          <w:tab w:val="num" w:pos="720"/>
        </w:tabs>
        <w:ind w:left="720" w:hanging="360"/>
      </w:pPr>
      <w:rPr>
        <w:rFonts w:ascii="Wingdings" w:hAnsi="Wingdings" w:hint="default"/>
      </w:rPr>
    </w:lvl>
    <w:lvl w:ilvl="1" w:tplc="77009750">
      <w:start w:val="1"/>
      <w:numFmt w:val="bullet"/>
      <w:lvlText w:val=""/>
      <w:lvlJc w:val="left"/>
      <w:pPr>
        <w:tabs>
          <w:tab w:val="num" w:pos="1440"/>
        </w:tabs>
        <w:ind w:left="1440" w:hanging="360"/>
      </w:pPr>
      <w:rPr>
        <w:rFonts w:ascii="Wingdings" w:hAnsi="Wingdings" w:hint="default"/>
      </w:rPr>
    </w:lvl>
    <w:lvl w:ilvl="2" w:tplc="53B22CB8" w:tentative="1">
      <w:start w:val="1"/>
      <w:numFmt w:val="bullet"/>
      <w:lvlText w:val=""/>
      <w:lvlJc w:val="left"/>
      <w:pPr>
        <w:tabs>
          <w:tab w:val="num" w:pos="2160"/>
        </w:tabs>
        <w:ind w:left="2160" w:hanging="360"/>
      </w:pPr>
      <w:rPr>
        <w:rFonts w:ascii="Wingdings" w:hAnsi="Wingdings" w:hint="default"/>
      </w:rPr>
    </w:lvl>
    <w:lvl w:ilvl="3" w:tplc="DF46FCEA" w:tentative="1">
      <w:start w:val="1"/>
      <w:numFmt w:val="bullet"/>
      <w:lvlText w:val=""/>
      <w:lvlJc w:val="left"/>
      <w:pPr>
        <w:tabs>
          <w:tab w:val="num" w:pos="2880"/>
        </w:tabs>
        <w:ind w:left="2880" w:hanging="360"/>
      </w:pPr>
      <w:rPr>
        <w:rFonts w:ascii="Wingdings" w:hAnsi="Wingdings" w:hint="default"/>
      </w:rPr>
    </w:lvl>
    <w:lvl w:ilvl="4" w:tplc="23AE518A" w:tentative="1">
      <w:start w:val="1"/>
      <w:numFmt w:val="bullet"/>
      <w:lvlText w:val=""/>
      <w:lvlJc w:val="left"/>
      <w:pPr>
        <w:tabs>
          <w:tab w:val="num" w:pos="3600"/>
        </w:tabs>
        <w:ind w:left="3600" w:hanging="360"/>
      </w:pPr>
      <w:rPr>
        <w:rFonts w:ascii="Wingdings" w:hAnsi="Wingdings" w:hint="default"/>
      </w:rPr>
    </w:lvl>
    <w:lvl w:ilvl="5" w:tplc="922629DA" w:tentative="1">
      <w:start w:val="1"/>
      <w:numFmt w:val="bullet"/>
      <w:lvlText w:val=""/>
      <w:lvlJc w:val="left"/>
      <w:pPr>
        <w:tabs>
          <w:tab w:val="num" w:pos="4320"/>
        </w:tabs>
        <w:ind w:left="4320" w:hanging="360"/>
      </w:pPr>
      <w:rPr>
        <w:rFonts w:ascii="Wingdings" w:hAnsi="Wingdings" w:hint="default"/>
      </w:rPr>
    </w:lvl>
    <w:lvl w:ilvl="6" w:tplc="E79AA8F8" w:tentative="1">
      <w:start w:val="1"/>
      <w:numFmt w:val="bullet"/>
      <w:lvlText w:val=""/>
      <w:lvlJc w:val="left"/>
      <w:pPr>
        <w:tabs>
          <w:tab w:val="num" w:pos="5040"/>
        </w:tabs>
        <w:ind w:left="5040" w:hanging="360"/>
      </w:pPr>
      <w:rPr>
        <w:rFonts w:ascii="Wingdings" w:hAnsi="Wingdings" w:hint="default"/>
      </w:rPr>
    </w:lvl>
    <w:lvl w:ilvl="7" w:tplc="C52CCE8C" w:tentative="1">
      <w:start w:val="1"/>
      <w:numFmt w:val="bullet"/>
      <w:lvlText w:val=""/>
      <w:lvlJc w:val="left"/>
      <w:pPr>
        <w:tabs>
          <w:tab w:val="num" w:pos="5760"/>
        </w:tabs>
        <w:ind w:left="5760" w:hanging="360"/>
      </w:pPr>
      <w:rPr>
        <w:rFonts w:ascii="Wingdings" w:hAnsi="Wingdings" w:hint="default"/>
      </w:rPr>
    </w:lvl>
    <w:lvl w:ilvl="8" w:tplc="8FE8443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7"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5"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4"/>
  </w:num>
  <w:num w:numId="2">
    <w:abstractNumId w:val="24"/>
  </w:num>
  <w:num w:numId="3">
    <w:abstractNumId w:val="22"/>
  </w:num>
  <w:num w:numId="4">
    <w:abstractNumId w:val="41"/>
  </w:num>
  <w:num w:numId="5">
    <w:abstractNumId w:val="13"/>
  </w:num>
  <w:num w:numId="6">
    <w:abstractNumId w:val="0"/>
  </w:num>
  <w:num w:numId="7">
    <w:abstractNumId w:val="1"/>
  </w:num>
  <w:num w:numId="8">
    <w:abstractNumId w:val="14"/>
  </w:num>
  <w:num w:numId="9">
    <w:abstractNumId w:val="45"/>
  </w:num>
  <w:num w:numId="10">
    <w:abstractNumId w:val="9"/>
  </w:num>
  <w:num w:numId="11">
    <w:abstractNumId w:val="18"/>
  </w:num>
  <w:num w:numId="12">
    <w:abstractNumId w:val="7"/>
  </w:num>
  <w:num w:numId="13">
    <w:abstractNumId w:val="46"/>
  </w:num>
  <w:num w:numId="14">
    <w:abstractNumId w:val="8"/>
  </w:num>
  <w:num w:numId="15">
    <w:abstractNumId w:val="21"/>
  </w:num>
  <w:num w:numId="16">
    <w:abstractNumId w:val="20"/>
  </w:num>
  <w:num w:numId="17">
    <w:abstractNumId w:val="30"/>
  </w:num>
  <w:num w:numId="18">
    <w:abstractNumId w:val="39"/>
  </w:num>
  <w:num w:numId="19">
    <w:abstractNumId w:val="35"/>
  </w:num>
  <w:num w:numId="20">
    <w:abstractNumId w:val="10"/>
  </w:num>
  <w:num w:numId="21">
    <w:abstractNumId w:val="5"/>
  </w:num>
  <w:num w:numId="22">
    <w:abstractNumId w:val="19"/>
  </w:num>
  <w:num w:numId="23">
    <w:abstractNumId w:val="36"/>
  </w:num>
  <w:num w:numId="24">
    <w:abstractNumId w:val="25"/>
  </w:num>
  <w:num w:numId="25">
    <w:abstractNumId w:val="27"/>
  </w:num>
  <w:num w:numId="26">
    <w:abstractNumId w:val="42"/>
  </w:num>
  <w:num w:numId="27">
    <w:abstractNumId w:val="4"/>
  </w:num>
  <w:num w:numId="28">
    <w:abstractNumId w:val="26"/>
  </w:num>
  <w:num w:numId="29">
    <w:abstractNumId w:val="11"/>
  </w:num>
  <w:num w:numId="30">
    <w:abstractNumId w:val="16"/>
  </w:num>
  <w:num w:numId="31">
    <w:abstractNumId w:val="28"/>
  </w:num>
  <w:num w:numId="32">
    <w:abstractNumId w:val="31"/>
  </w:num>
  <w:num w:numId="33">
    <w:abstractNumId w:val="40"/>
  </w:num>
  <w:num w:numId="34">
    <w:abstractNumId w:val="33"/>
  </w:num>
  <w:num w:numId="35">
    <w:abstractNumId w:val="6"/>
  </w:num>
  <w:num w:numId="36">
    <w:abstractNumId w:val="23"/>
  </w:num>
  <w:num w:numId="37">
    <w:abstractNumId w:val="43"/>
  </w:num>
  <w:num w:numId="38">
    <w:abstractNumId w:val="37"/>
  </w:num>
  <w:num w:numId="39">
    <w:abstractNumId w:val="15"/>
  </w:num>
  <w:num w:numId="40">
    <w:abstractNumId w:val="3"/>
  </w:num>
  <w:num w:numId="41">
    <w:abstractNumId w:val="29"/>
  </w:num>
  <w:num w:numId="42">
    <w:abstractNumId w:val="38"/>
  </w:num>
  <w:num w:numId="43">
    <w:abstractNumId w:val="12"/>
  </w:num>
  <w:num w:numId="44">
    <w:abstractNumId w:val="34"/>
  </w:num>
  <w:num w:numId="45">
    <w:abstractNumId w:val="17"/>
  </w:num>
  <w:num w:numId="46">
    <w:abstractNumId w:val="2"/>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BD6"/>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9CD"/>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64C4"/>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4231"/>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6199D"/>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4B5E"/>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76600"/>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7A4"/>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07D6"/>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7584"/>
    <w:rsid w:val="0077496C"/>
    <w:rsid w:val="007760CC"/>
    <w:rsid w:val="0077660D"/>
    <w:rsid w:val="00777DF1"/>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3F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0EB4"/>
    <w:rsid w:val="00932ABD"/>
    <w:rsid w:val="00936BA1"/>
    <w:rsid w:val="00943A39"/>
    <w:rsid w:val="00950D92"/>
    <w:rsid w:val="0095107C"/>
    <w:rsid w:val="009521E3"/>
    <w:rsid w:val="00961FD8"/>
    <w:rsid w:val="0096378E"/>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1540"/>
    <w:rsid w:val="00AD2AF6"/>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67DCF"/>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977DB"/>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3B4D"/>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4F90"/>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6CA2"/>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17E784"/>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26C4C-113D-4AFF-9486-006565E5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13271</TotalTime>
  <Pages>2</Pages>
  <Words>726</Words>
  <Characters>4140</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505</cp:revision>
  <dcterms:created xsi:type="dcterms:W3CDTF">2019-04-30T06:30:00Z</dcterms:created>
  <dcterms:modified xsi:type="dcterms:W3CDTF">2022-09-29T09:08:00Z</dcterms:modified>
</cp:coreProperties>
</file>